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392A1" w14:textId="5282DCF2" w:rsidR="00E75372" w:rsidRDefault="00610ADD" w:rsidP="00610ADD">
      <w:pPr>
        <w:spacing w:after="0" w:line="240" w:lineRule="auto"/>
        <w:jc w:val="both"/>
        <w:rPr>
          <w:rFonts w:ascii="Calibri" w:eastAsia="Calibri" w:hAnsi="Calibri" w:cs="Calibri"/>
          <w:b/>
          <w:sz w:val="40"/>
          <w:szCs w:val="24"/>
        </w:rPr>
      </w:pPr>
      <w:r>
        <w:rPr>
          <w:rFonts w:ascii="Calibri" w:eastAsia="Calibri" w:hAnsi="Calibri" w:cs="Calibri"/>
          <w:b/>
          <w:sz w:val="40"/>
          <w:szCs w:val="24"/>
        </w:rPr>
        <w:t xml:space="preserve">Praxis in </w:t>
      </w:r>
      <w:bookmarkStart w:id="0" w:name="_GoBack"/>
      <w:bookmarkEnd w:id="0"/>
      <w:r>
        <w:rPr>
          <w:rFonts w:ascii="Calibri" w:eastAsia="Calibri" w:hAnsi="Calibri" w:cs="Calibri"/>
          <w:b/>
          <w:sz w:val="40"/>
          <w:szCs w:val="24"/>
        </w:rPr>
        <w:t>der Wasserwirtschaft</w:t>
      </w:r>
    </w:p>
    <w:p w14:paraId="49955DE1" w14:textId="77777777" w:rsidR="00610ADD" w:rsidRDefault="00610ADD" w:rsidP="00610ADD">
      <w:pPr>
        <w:spacing w:after="0" w:line="240" w:lineRule="auto"/>
        <w:jc w:val="both"/>
        <w:rPr>
          <w:rFonts w:ascii="Calibri" w:eastAsia="Calibri" w:hAnsi="Calibri" w:cs="Calibri"/>
          <w:b/>
          <w:bCs/>
          <w:sz w:val="26"/>
          <w:szCs w:val="26"/>
          <w:lang w:eastAsia="de-AT"/>
        </w:rPr>
      </w:pPr>
    </w:p>
    <w:p w14:paraId="1AAB3294" w14:textId="1502F491" w:rsidR="00E75372" w:rsidRDefault="00791F34" w:rsidP="00E75372">
      <w:pPr>
        <w:jc w:val="both"/>
        <w:rPr>
          <w:rFonts w:ascii="Calibri" w:eastAsia="Calibri" w:hAnsi="Calibri" w:cs="Calibri"/>
          <w:b/>
          <w:bCs/>
          <w:sz w:val="26"/>
          <w:szCs w:val="26"/>
          <w:lang w:eastAsia="de-AT"/>
        </w:rPr>
      </w:pPr>
      <w:r w:rsidRPr="00791F34">
        <w:rPr>
          <w:rFonts w:ascii="Calibri" w:eastAsia="Calibri" w:hAnsi="Calibri" w:cs="Calibri"/>
          <w:b/>
          <w:bCs/>
          <w:sz w:val="26"/>
          <w:szCs w:val="26"/>
          <w:lang w:eastAsia="de-AT"/>
        </w:rPr>
        <w:t>Projektwochen sind ein wichtiger Teil in der Ausbildung an der HLUW Yspertal. Seit Jahren kooperiert die Schule zu diesem Zweck mit der Fakultät für Fischereiwirtschaft und Gewässerschutz der Südböhmischen Universität Budweis.</w:t>
      </w:r>
    </w:p>
    <w:p w14:paraId="0472BF45" w14:textId="77777777" w:rsidR="00791F34" w:rsidRDefault="00791F34" w:rsidP="00E75372">
      <w:pPr>
        <w:spacing w:after="0" w:line="240" w:lineRule="auto"/>
        <w:jc w:val="both"/>
        <w:rPr>
          <w:b/>
          <w:noProof/>
          <w:lang w:eastAsia="de-AT"/>
        </w:rPr>
      </w:pPr>
    </w:p>
    <w:p w14:paraId="412073B0" w14:textId="1F6CB083" w:rsidR="00791F34" w:rsidRDefault="008A35A0" w:rsidP="00E75372">
      <w:pPr>
        <w:spacing w:after="0" w:line="240" w:lineRule="auto"/>
        <w:jc w:val="both"/>
        <w:rPr>
          <w:b/>
          <w:noProof/>
          <w:lang w:eastAsia="de-AT"/>
        </w:rPr>
      </w:pPr>
      <w:r w:rsidRPr="008A35A0">
        <w:rPr>
          <w:b/>
          <w:noProof/>
          <w:lang w:eastAsia="de-AT"/>
        </w:rPr>
        <w:drawing>
          <wp:inline distT="0" distB="0" distL="0" distR="0" wp14:anchorId="72A88260" wp14:editId="34AB87FA">
            <wp:extent cx="5760720" cy="3242281"/>
            <wp:effectExtent l="0" t="0" r="0" b="0"/>
            <wp:docPr id="1" name="Grafik 1" descr="U:\presse\projketwochen_3jg_2023\projketwochen_3jg_2023_gruppe_3wk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projketwochen_3jg_2023\projketwochen_3jg_2023_gruppe_3wkw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2281"/>
                    </a:xfrm>
                    <a:prstGeom prst="rect">
                      <a:avLst/>
                    </a:prstGeom>
                    <a:noFill/>
                    <a:ln>
                      <a:noFill/>
                    </a:ln>
                  </pic:spPr>
                </pic:pic>
              </a:graphicData>
            </a:graphic>
          </wp:inline>
        </w:drawing>
      </w:r>
    </w:p>
    <w:p w14:paraId="2A7CAFCB" w14:textId="12348F87" w:rsidR="0002456B" w:rsidRDefault="00791F34" w:rsidP="00E75372">
      <w:pPr>
        <w:spacing w:after="0" w:line="240" w:lineRule="auto"/>
        <w:jc w:val="both"/>
        <w:rPr>
          <w:i/>
        </w:rPr>
      </w:pPr>
      <w:r w:rsidRPr="00791F34">
        <w:rPr>
          <w:b/>
          <w:noProof/>
          <w:lang w:eastAsia="de-AT"/>
        </w:rPr>
        <w:t>Die 3WKW</w:t>
      </w:r>
      <w:r w:rsidR="008A35A0">
        <w:rPr>
          <w:b/>
          <w:noProof/>
          <w:lang w:eastAsia="de-AT"/>
        </w:rPr>
        <w:t xml:space="preserve"> der HLUW Yspertal, Privtschule des Zisterzienserstiftes Zwettl mit Sitz im Yspertal,</w:t>
      </w:r>
      <w:r w:rsidRPr="00791F34">
        <w:rPr>
          <w:b/>
          <w:noProof/>
          <w:lang w:eastAsia="de-AT"/>
        </w:rPr>
        <w:t xml:space="preserve"> sichtlich gut gelaunt nach der Geländearbeit</w:t>
      </w:r>
      <w:r w:rsidR="008A35A0">
        <w:rPr>
          <w:b/>
          <w:noProof/>
          <w:lang w:eastAsia="de-AT"/>
        </w:rPr>
        <w:t>!</w:t>
      </w:r>
      <w:r w:rsidR="00262376" w:rsidRPr="00262376">
        <w:t xml:space="preserve"> </w:t>
      </w:r>
      <w:r w:rsidR="003C5BF1" w:rsidRPr="003C5BF1">
        <w:rPr>
          <w:i/>
        </w:rPr>
        <w:t>Foto: HLUW Yspertal</w:t>
      </w:r>
    </w:p>
    <w:p w14:paraId="2C2C13C5" w14:textId="77777777" w:rsidR="00E75372" w:rsidRPr="001424D3" w:rsidRDefault="00E75372" w:rsidP="00E75372">
      <w:pPr>
        <w:spacing w:after="0" w:line="240" w:lineRule="auto"/>
        <w:jc w:val="both"/>
        <w:rPr>
          <w:b/>
          <w:noProof/>
          <w:lang w:eastAsia="de-AT"/>
        </w:rPr>
      </w:pPr>
    </w:p>
    <w:p w14:paraId="0BD2DF63" w14:textId="0FFFFFCC" w:rsidR="00791F34" w:rsidRDefault="009F666B" w:rsidP="00791F34">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ift Zwettl</w:t>
      </w:r>
      <w:r w:rsidR="00C90616">
        <w:rPr>
          <w:i/>
        </w:rPr>
        <w:t xml:space="preserve">, </w:t>
      </w:r>
      <w:r w:rsidR="00791F34">
        <w:rPr>
          <w:i/>
        </w:rPr>
        <w:t xml:space="preserve">Budweis, München </w:t>
      </w:r>
      <w:r>
        <w:t>–</w:t>
      </w:r>
      <w:r w:rsidR="00E75372">
        <w:t xml:space="preserve"> </w:t>
      </w:r>
      <w:r w:rsidR="00791F34">
        <w:t>Im</w:t>
      </w:r>
      <w:r w:rsidR="00791F34" w:rsidRPr="00791F34">
        <w:rPr>
          <w:rFonts w:ascii="Calibri" w:eastAsia="Calibri" w:hAnsi="Calibri" w:cs="Calibri"/>
          <w:lang w:eastAsia="zh-CN"/>
        </w:rPr>
        <w:t xml:space="preserve"> Mai fuhr die 3WKW-Klasse für ein 5-tägiges Programm nach Vodňany in Tschechien. In Vorlesungen, praktischen Arbeiten, Demonstrationen bzw. Exkursionen lernten sie viel Neues aus der Gewässerökologie und Fischereiwirtschaft. Unterrichtssprache war übrigens Englisch.</w:t>
      </w:r>
    </w:p>
    <w:p w14:paraId="6B04F9D1" w14:textId="77777777" w:rsidR="00791F34" w:rsidRPr="00791F34" w:rsidRDefault="00791F34" w:rsidP="00791F34">
      <w:pPr>
        <w:spacing w:after="0" w:line="240" w:lineRule="auto"/>
        <w:jc w:val="both"/>
        <w:rPr>
          <w:rFonts w:ascii="Calibri" w:eastAsia="Calibri" w:hAnsi="Calibri" w:cs="Calibri"/>
          <w:lang w:eastAsia="zh-CN"/>
        </w:rPr>
      </w:pPr>
    </w:p>
    <w:p w14:paraId="33D08D91" w14:textId="77777777" w:rsidR="00791F34" w:rsidRPr="00791F34" w:rsidRDefault="00791F34" w:rsidP="00791F34">
      <w:pPr>
        <w:spacing w:after="0" w:line="240" w:lineRule="auto"/>
        <w:jc w:val="both"/>
        <w:rPr>
          <w:rFonts w:ascii="Calibri" w:eastAsia="Calibri" w:hAnsi="Calibri" w:cs="Calibri"/>
          <w:b/>
          <w:lang w:eastAsia="zh-CN"/>
        </w:rPr>
      </w:pPr>
      <w:r w:rsidRPr="00791F34">
        <w:rPr>
          <w:rFonts w:ascii="Calibri" w:eastAsia="Calibri" w:hAnsi="Calibri" w:cs="Calibri"/>
          <w:b/>
          <w:lang w:eastAsia="zh-CN"/>
        </w:rPr>
        <w:t>Praxis vor Theorie</w:t>
      </w:r>
    </w:p>
    <w:p w14:paraId="38F0B66B" w14:textId="77777777" w:rsidR="00791F34" w:rsidRPr="00791F34" w:rsidRDefault="00791F34" w:rsidP="00791F34">
      <w:pPr>
        <w:spacing w:after="0" w:line="240" w:lineRule="auto"/>
        <w:jc w:val="both"/>
        <w:rPr>
          <w:rFonts w:ascii="Calibri" w:eastAsia="Calibri" w:hAnsi="Calibri" w:cs="Calibri"/>
          <w:lang w:eastAsia="zh-CN"/>
        </w:rPr>
      </w:pPr>
    </w:p>
    <w:p w14:paraId="62D3BAC8" w14:textId="11D0A57C" w:rsidR="00791F34" w:rsidRPr="00791F34" w:rsidRDefault="00791F34" w:rsidP="00791F34">
      <w:pPr>
        <w:spacing w:after="0" w:line="240" w:lineRule="auto"/>
        <w:jc w:val="both"/>
        <w:rPr>
          <w:rFonts w:ascii="Calibri" w:eastAsia="Calibri" w:hAnsi="Calibri" w:cs="Calibri"/>
          <w:lang w:eastAsia="zh-CN"/>
        </w:rPr>
      </w:pPr>
      <w:r w:rsidRPr="00791F34">
        <w:rPr>
          <w:rFonts w:ascii="Calibri" w:eastAsia="Calibri" w:hAnsi="Calibri" w:cs="Calibri"/>
          <w:lang w:eastAsia="zh-CN"/>
        </w:rPr>
        <w:t>Viele Gewässer sind durch Pestizide, Pharmazeutika, Drogen oder Hormone belaste</w:t>
      </w:r>
      <w:r w:rsidR="00B95E4E">
        <w:rPr>
          <w:rFonts w:ascii="Calibri" w:eastAsia="Calibri" w:hAnsi="Calibri" w:cs="Calibri"/>
          <w:lang w:eastAsia="zh-CN"/>
        </w:rPr>
        <w:t xml:space="preserve">t, da Kläranlagen diese Stoffe </w:t>
      </w:r>
      <w:r w:rsidRPr="00791F34">
        <w:rPr>
          <w:rFonts w:ascii="Calibri" w:eastAsia="Calibri" w:hAnsi="Calibri" w:cs="Calibri"/>
          <w:lang w:eastAsia="zh-CN"/>
        </w:rPr>
        <w:t>nicht entfernen können. Beim Besuch eines Umweltlabors wurde dies den Schüler*innen eindrucksvoll vor Augen geführt. Zur wissenschaftlichen Untersuchung diverser Belastungen werden Gewässer auch regelmäßig befischt. Dabei lernte die Klasse die lokale Fischfauna kennen. Danach wurden die Fische wieder ins Gewässer zurückgesetzt.</w:t>
      </w:r>
    </w:p>
    <w:p w14:paraId="6FB172F4" w14:textId="77777777" w:rsidR="00791F34" w:rsidRDefault="00791F34" w:rsidP="00791F34">
      <w:pPr>
        <w:spacing w:after="0" w:line="240" w:lineRule="auto"/>
        <w:jc w:val="both"/>
        <w:rPr>
          <w:rFonts w:ascii="Calibri" w:eastAsia="Calibri" w:hAnsi="Calibri" w:cs="Calibri"/>
          <w:lang w:eastAsia="zh-CN"/>
        </w:rPr>
      </w:pPr>
      <w:r w:rsidRPr="00791F34">
        <w:rPr>
          <w:rFonts w:ascii="Calibri" w:eastAsia="Calibri" w:hAnsi="Calibri" w:cs="Calibri"/>
          <w:lang w:eastAsia="zh-CN"/>
        </w:rPr>
        <w:t xml:space="preserve">Ein anderes wichtiges Thema war die Fischproduktion in Teichen. Man lernte die wichtigsten Schritte kennen und es wurden wichtige Wasserparameter wie Sauerstoffsättigung, pH-Wert, Leitfähigkeit, Ammonium und Phosphat an mehreren Teichen untersucht. </w:t>
      </w:r>
    </w:p>
    <w:p w14:paraId="05930B81" w14:textId="77777777" w:rsidR="00791F34" w:rsidRPr="00791F34" w:rsidRDefault="00791F34" w:rsidP="00791F34">
      <w:pPr>
        <w:spacing w:after="0" w:line="240" w:lineRule="auto"/>
        <w:jc w:val="both"/>
        <w:rPr>
          <w:rFonts w:ascii="Calibri" w:eastAsia="Calibri" w:hAnsi="Calibri" w:cs="Calibri"/>
          <w:lang w:eastAsia="zh-CN"/>
        </w:rPr>
      </w:pPr>
    </w:p>
    <w:p w14:paraId="0593F4DA" w14:textId="77777777" w:rsidR="00791F34" w:rsidRPr="00791F34" w:rsidRDefault="00791F34" w:rsidP="00791F34">
      <w:pPr>
        <w:spacing w:after="0" w:line="240" w:lineRule="auto"/>
        <w:jc w:val="both"/>
        <w:rPr>
          <w:rFonts w:ascii="Calibri" w:eastAsia="Calibri" w:hAnsi="Calibri" w:cs="Calibri"/>
          <w:b/>
          <w:lang w:eastAsia="zh-CN"/>
        </w:rPr>
      </w:pPr>
      <w:r w:rsidRPr="00791F34">
        <w:rPr>
          <w:rFonts w:ascii="Calibri" w:eastAsia="Calibri" w:hAnsi="Calibri" w:cs="Calibri"/>
          <w:b/>
          <w:lang w:eastAsia="zh-CN"/>
        </w:rPr>
        <w:t>Aquakultur nimmt zu</w:t>
      </w:r>
    </w:p>
    <w:p w14:paraId="752D052A" w14:textId="77777777" w:rsidR="00791F34" w:rsidRDefault="00791F34" w:rsidP="00791F34">
      <w:pPr>
        <w:spacing w:after="0" w:line="240" w:lineRule="auto"/>
        <w:jc w:val="both"/>
        <w:rPr>
          <w:rFonts w:ascii="Calibri" w:eastAsia="Calibri" w:hAnsi="Calibri" w:cs="Calibri"/>
          <w:lang w:eastAsia="zh-CN"/>
        </w:rPr>
      </w:pPr>
    </w:p>
    <w:p w14:paraId="547F3B7D" w14:textId="43898C6E" w:rsidR="00791F34" w:rsidRPr="00791F34" w:rsidRDefault="00791F34" w:rsidP="00791F34">
      <w:pPr>
        <w:spacing w:after="0" w:line="240" w:lineRule="auto"/>
        <w:jc w:val="both"/>
        <w:rPr>
          <w:rFonts w:ascii="Calibri" w:eastAsia="Calibri" w:hAnsi="Calibri" w:cs="Calibri"/>
          <w:lang w:eastAsia="zh-CN"/>
        </w:rPr>
      </w:pPr>
      <w:r w:rsidRPr="00791F34">
        <w:rPr>
          <w:rFonts w:ascii="Calibri" w:eastAsia="Calibri" w:hAnsi="Calibri" w:cs="Calibri"/>
          <w:lang w:eastAsia="zh-CN"/>
        </w:rPr>
        <w:t xml:space="preserve">Aquakultur in Kreislaufanlagen braucht weniger Ressourcen als herkömmliche Fischproduktion, indem sie diese laufend aufbereitet und wiederverwendet. Zur Nutzung überschüssiger Nährstoffe (v.a. Stickstoff) bietet es sich an, diese in einem sogenannten Aquaponic-System für die Pflanzenproduktion zu verwenden. Die Klasse baute in Kleingruppen eine eigene funktionierende </w:t>
      </w:r>
      <w:r w:rsidRPr="00791F34">
        <w:rPr>
          <w:rFonts w:ascii="Calibri" w:eastAsia="Calibri" w:hAnsi="Calibri" w:cs="Calibri"/>
          <w:lang w:eastAsia="zh-CN"/>
        </w:rPr>
        <w:lastRenderedPageBreak/>
        <w:t>Anlage zusammen. Ebenfalls interessant das Fischen von Krebsen: Man lernte deren Lebensweise kennen und erfuhr, wie problematisch invasive Vertreter in dieser Artengruppe sind. Am letzten Tag schließlich wurden Karpfen fachgerecht filetiert und daraus eine Reihe köstlicher Fischgerichte zubereitet. Danach wurden diese beim gemütlichen Beisammensein verspeist und somit eine lehrreiche Woche stilgerecht beendet.</w:t>
      </w:r>
    </w:p>
    <w:p w14:paraId="301A03BA" w14:textId="77777777" w:rsidR="00791F34" w:rsidRPr="00791F34" w:rsidRDefault="00791F34" w:rsidP="00791F34">
      <w:pPr>
        <w:spacing w:after="0" w:line="240" w:lineRule="auto"/>
        <w:jc w:val="both"/>
        <w:rPr>
          <w:rFonts w:ascii="Calibri" w:eastAsia="Calibri" w:hAnsi="Calibri" w:cs="Calibri"/>
          <w:lang w:eastAsia="zh-CN"/>
        </w:rPr>
      </w:pPr>
    </w:p>
    <w:p w14:paraId="7687C5E6" w14:textId="77777777" w:rsidR="00842584" w:rsidRDefault="00B95E4E" w:rsidP="00B95E4E">
      <w:pPr>
        <w:spacing w:after="0" w:line="240" w:lineRule="auto"/>
        <w:jc w:val="both"/>
        <w:rPr>
          <w:rFonts w:ascii="Calibri" w:eastAsia="Calibri" w:hAnsi="Calibri" w:cs="Calibri"/>
          <w:b/>
          <w:lang w:eastAsia="zh-CN"/>
        </w:rPr>
      </w:pPr>
      <w:r w:rsidRPr="00B95E4E">
        <w:rPr>
          <w:rFonts w:ascii="Calibri" w:eastAsia="Calibri" w:hAnsi="Calibri" w:cs="Calibri"/>
          <w:b/>
          <w:lang w:eastAsia="zh-CN"/>
        </w:rPr>
        <w:t xml:space="preserve">Projektwoche der 3AUW und 3BUW </w:t>
      </w:r>
      <w:r w:rsidR="00842584">
        <w:rPr>
          <w:rFonts w:ascii="Calibri" w:eastAsia="Calibri" w:hAnsi="Calibri" w:cs="Calibri"/>
          <w:b/>
          <w:lang w:eastAsia="zh-CN"/>
        </w:rPr>
        <w:t>–</w:t>
      </w:r>
      <w:r>
        <w:rPr>
          <w:rFonts w:ascii="Calibri" w:eastAsia="Calibri" w:hAnsi="Calibri" w:cs="Calibri"/>
          <w:b/>
          <w:lang w:eastAsia="zh-CN"/>
        </w:rPr>
        <w:t xml:space="preserve"> </w:t>
      </w:r>
      <w:r w:rsidR="00842584">
        <w:rPr>
          <w:rFonts w:ascii="Calibri" w:eastAsia="Calibri" w:hAnsi="Calibri" w:cs="Calibri"/>
          <w:b/>
          <w:lang w:eastAsia="zh-CN"/>
        </w:rPr>
        <w:t>Bayern!</w:t>
      </w:r>
    </w:p>
    <w:p w14:paraId="4F2CDDFE" w14:textId="4D8B165A" w:rsidR="00B95E4E" w:rsidRPr="00B95E4E" w:rsidRDefault="00B95E4E" w:rsidP="00B95E4E">
      <w:pPr>
        <w:spacing w:after="0" w:line="240" w:lineRule="auto"/>
        <w:jc w:val="both"/>
        <w:rPr>
          <w:rFonts w:ascii="Calibri" w:eastAsia="Calibri" w:hAnsi="Calibri" w:cs="Calibri"/>
          <w:b/>
          <w:lang w:eastAsia="zh-CN"/>
        </w:rPr>
      </w:pPr>
      <w:r w:rsidRPr="00B95E4E">
        <w:rPr>
          <w:rFonts w:ascii="Calibri" w:eastAsia="Calibri" w:hAnsi="Calibri" w:cs="Calibri"/>
          <w:b/>
          <w:lang w:eastAsia="zh-CN"/>
        </w:rPr>
        <w:t xml:space="preserve">Umwelttechnik und Naturwissenschaften waren zentrale Themenschwerpunkte. </w:t>
      </w:r>
    </w:p>
    <w:p w14:paraId="074D4B8B" w14:textId="77777777" w:rsidR="00B95E4E" w:rsidRPr="00B95E4E" w:rsidRDefault="00B95E4E" w:rsidP="00B95E4E">
      <w:pPr>
        <w:spacing w:after="0" w:line="240" w:lineRule="auto"/>
        <w:jc w:val="both"/>
        <w:rPr>
          <w:rFonts w:ascii="Calibri" w:eastAsia="Calibri" w:hAnsi="Calibri" w:cs="Calibri"/>
          <w:b/>
          <w:lang w:eastAsia="zh-CN"/>
        </w:rPr>
      </w:pPr>
    </w:p>
    <w:p w14:paraId="6F34B2EA" w14:textId="49559135" w:rsidR="00C90616" w:rsidRDefault="00B95E4E" w:rsidP="00B95E4E">
      <w:pPr>
        <w:spacing w:after="0" w:line="240" w:lineRule="auto"/>
        <w:jc w:val="both"/>
        <w:rPr>
          <w:rFonts w:ascii="Calibri" w:eastAsia="Calibri" w:hAnsi="Calibri" w:cs="Calibri"/>
          <w:lang w:eastAsia="zh-CN"/>
        </w:rPr>
      </w:pPr>
      <w:r w:rsidRPr="00B95E4E">
        <w:rPr>
          <w:rFonts w:ascii="Calibri" w:eastAsia="Calibri" w:hAnsi="Calibri" w:cs="Calibri"/>
          <w:lang w:eastAsia="zh-CN"/>
        </w:rPr>
        <w:t>Der erste Programmpunkt war die Fachhochschule Wieselburg, wo die Schüler*innen an Workshops zu den Themen regenerative Energie und Umweltschutz in der Produktion teilnahmen. Am nächsten Tag wurden die BMW-Werke, das staatliche Hofbräuhaus und das Deutsche Museum, mit seiner umfassenden Sammlung an technischen Exponaten in München besucht.</w:t>
      </w:r>
      <w:r>
        <w:rPr>
          <w:rFonts w:ascii="Calibri" w:eastAsia="Calibri" w:hAnsi="Calibri" w:cs="Calibri"/>
          <w:lang w:eastAsia="zh-CN"/>
        </w:rPr>
        <w:t xml:space="preserve"> </w:t>
      </w:r>
      <w:r w:rsidRPr="00B95E4E">
        <w:rPr>
          <w:rFonts w:ascii="Calibri" w:eastAsia="Calibri" w:hAnsi="Calibri" w:cs="Calibri"/>
          <w:lang w:eastAsia="zh-CN"/>
        </w:rPr>
        <w:t>Ein weiteres Highlight war die Exkursion zum “Energiedorf” Wildpoldsried, bei der die energietechnischen Anlagen erklärt wurden, die wesentlich zur Energieunabhängigkeit der Gemeinde beitragen.</w:t>
      </w:r>
      <w:r>
        <w:rPr>
          <w:rFonts w:ascii="Calibri" w:eastAsia="Calibri" w:hAnsi="Calibri" w:cs="Calibri"/>
          <w:lang w:eastAsia="zh-CN"/>
        </w:rPr>
        <w:t xml:space="preserve"> </w:t>
      </w:r>
      <w:r w:rsidRPr="00B95E4E">
        <w:rPr>
          <w:rFonts w:ascii="Calibri" w:eastAsia="Calibri" w:hAnsi="Calibri" w:cs="Calibri"/>
          <w:lang w:eastAsia="zh-CN"/>
        </w:rPr>
        <w:t>Die Projektwoche wurde mit einer Führung durch das Konzentrationslager Dachau und mit einer Stadterkundung von München fortgesetzt. Den Abschluss bildete eine von Rangern geführte Wanderung durch den Nationalpark Berchtesgaden.</w:t>
      </w:r>
      <w:r w:rsidR="00842584">
        <w:rPr>
          <w:rFonts w:ascii="Calibri" w:eastAsia="Calibri" w:hAnsi="Calibri" w:cs="Calibri"/>
          <w:lang w:eastAsia="zh-CN"/>
        </w:rPr>
        <w:t xml:space="preserve"> </w:t>
      </w:r>
      <w:r w:rsidRPr="00B95E4E">
        <w:rPr>
          <w:rFonts w:ascii="Calibri" w:eastAsia="Calibri" w:hAnsi="Calibri" w:cs="Calibri"/>
          <w:lang w:eastAsia="zh-CN"/>
        </w:rPr>
        <w:t>Zusammenfassend lässt sich diese Projektwoche als abwechslungsreich mit umweltrelevanten Themen der Zukunft beschreiben.</w:t>
      </w:r>
    </w:p>
    <w:p w14:paraId="6BE560BF" w14:textId="77777777" w:rsidR="00842584" w:rsidRDefault="00842584" w:rsidP="00B95E4E">
      <w:pPr>
        <w:spacing w:after="0" w:line="240" w:lineRule="auto"/>
        <w:jc w:val="both"/>
        <w:rPr>
          <w:rFonts w:ascii="Calibri" w:eastAsia="Calibri" w:hAnsi="Calibri" w:cs="Calibri"/>
          <w:lang w:eastAsia="zh-CN"/>
        </w:rPr>
      </w:pPr>
    </w:p>
    <w:p w14:paraId="69CEF957" w14:textId="3C67561C" w:rsidR="00842584" w:rsidRDefault="00842584" w:rsidP="00842584">
      <w:pPr>
        <w:spacing w:after="0" w:line="240" w:lineRule="auto"/>
        <w:jc w:val="both"/>
        <w:rPr>
          <w:b/>
          <w:noProof/>
          <w:lang w:eastAsia="de-AT"/>
        </w:rPr>
      </w:pPr>
      <w:r w:rsidRPr="00842584">
        <w:rPr>
          <w:b/>
          <w:noProof/>
          <w:lang w:eastAsia="de-AT"/>
        </w:rPr>
        <w:drawing>
          <wp:inline distT="0" distB="0" distL="0" distR="0" wp14:anchorId="774CBF6A" wp14:editId="4FA1A860">
            <wp:extent cx="3476625" cy="4634341"/>
            <wp:effectExtent l="0" t="0" r="0" b="0"/>
            <wp:docPr id="4" name="Grafik 4" descr="U:\presse\projketwochen_3jg_2023\projketwochen_3jg_2023_gruppe_3auw_3bu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projketwochen_3jg_2023\projketwochen_3jg_2023_gruppe_3auw_3buw_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7294" cy="4635233"/>
                    </a:xfrm>
                    <a:prstGeom prst="rect">
                      <a:avLst/>
                    </a:prstGeom>
                    <a:noFill/>
                    <a:ln>
                      <a:noFill/>
                    </a:ln>
                  </pic:spPr>
                </pic:pic>
              </a:graphicData>
            </a:graphic>
          </wp:inline>
        </w:drawing>
      </w:r>
    </w:p>
    <w:p w14:paraId="444069D4" w14:textId="36444FCC" w:rsidR="00842584" w:rsidRDefault="00842584" w:rsidP="00842584">
      <w:pPr>
        <w:spacing w:after="0" w:line="240" w:lineRule="auto"/>
        <w:jc w:val="both"/>
        <w:rPr>
          <w:i/>
        </w:rPr>
      </w:pPr>
      <w:r w:rsidRPr="00842584">
        <w:rPr>
          <w:b/>
          <w:noProof/>
          <w:lang w:eastAsia="de-AT"/>
        </w:rPr>
        <w:t>Umwelttechnik und Naturwissenschaften waren zentrale Themenschwerpunkte</w:t>
      </w:r>
      <w:r>
        <w:rPr>
          <w:b/>
          <w:noProof/>
          <w:lang w:eastAsia="de-AT"/>
        </w:rPr>
        <w:t xml:space="preserve"> bei der Projektwoche in Bayern der 3AUW und der 3BUW der HLUW Yspertal; </w:t>
      </w:r>
      <w:r w:rsidRPr="003C5BF1">
        <w:rPr>
          <w:i/>
        </w:rPr>
        <w:t>Foto: HLUW Yspertal</w:t>
      </w:r>
    </w:p>
    <w:p w14:paraId="59BD685C" w14:textId="77777777" w:rsidR="00842584" w:rsidRPr="00B95E4E" w:rsidRDefault="00842584" w:rsidP="00B95E4E">
      <w:pPr>
        <w:spacing w:after="0" w:line="240" w:lineRule="auto"/>
        <w:jc w:val="both"/>
        <w:rPr>
          <w:rFonts w:ascii="Calibri" w:eastAsia="Calibri" w:hAnsi="Calibri" w:cs="Calibri"/>
          <w:lang w:eastAsia="zh-CN"/>
        </w:rPr>
      </w:pPr>
    </w:p>
    <w:p w14:paraId="0572DDA0" w14:textId="77777777" w:rsidR="008A35A0" w:rsidRDefault="008A35A0" w:rsidP="00C90616">
      <w:pPr>
        <w:spacing w:after="0" w:line="240" w:lineRule="auto"/>
        <w:jc w:val="both"/>
        <w:rPr>
          <w:rFonts w:ascii="Calibri" w:eastAsia="Calibri" w:hAnsi="Calibri" w:cs="Calibri"/>
          <w:b/>
          <w:lang w:eastAsia="zh-CN"/>
        </w:rPr>
      </w:pPr>
    </w:p>
    <w:p w14:paraId="2F0540EB" w14:textId="77777777" w:rsidR="00791F34" w:rsidRPr="00C90616" w:rsidRDefault="00791F34" w:rsidP="00C90616">
      <w:pPr>
        <w:spacing w:after="0" w:line="240" w:lineRule="auto"/>
        <w:jc w:val="both"/>
        <w:rPr>
          <w:rFonts w:ascii="Calibri" w:eastAsia="Calibri" w:hAnsi="Calibri" w:cs="Calibri"/>
          <w:b/>
          <w:lang w:eastAsia="zh-CN"/>
        </w:rPr>
      </w:pPr>
    </w:p>
    <w:p w14:paraId="4683C943" w14:textId="4F1BEF4E"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09A3FFC"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E5135"/>
    <w:rsid w:val="000E73B2"/>
    <w:rsid w:val="000F239C"/>
    <w:rsid w:val="00105ADA"/>
    <w:rsid w:val="00106E91"/>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2376"/>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0ADD"/>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800FA"/>
    <w:rsid w:val="00791F34"/>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201A8"/>
    <w:rsid w:val="00825DD4"/>
    <w:rsid w:val="00831003"/>
    <w:rsid w:val="00831AAB"/>
    <w:rsid w:val="00832D87"/>
    <w:rsid w:val="00842584"/>
    <w:rsid w:val="0085113D"/>
    <w:rsid w:val="00857E52"/>
    <w:rsid w:val="00864043"/>
    <w:rsid w:val="008678CF"/>
    <w:rsid w:val="00873238"/>
    <w:rsid w:val="008752F2"/>
    <w:rsid w:val="0088066C"/>
    <w:rsid w:val="008933A5"/>
    <w:rsid w:val="008A0E1E"/>
    <w:rsid w:val="008A10DF"/>
    <w:rsid w:val="008A35A0"/>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550FB"/>
    <w:rsid w:val="00972514"/>
    <w:rsid w:val="009768F7"/>
    <w:rsid w:val="00980D79"/>
    <w:rsid w:val="009819E7"/>
    <w:rsid w:val="009849CB"/>
    <w:rsid w:val="00984FEF"/>
    <w:rsid w:val="00985B78"/>
    <w:rsid w:val="00994F95"/>
    <w:rsid w:val="009963A4"/>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A35AA"/>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08AE"/>
    <w:rsid w:val="00B81EAD"/>
    <w:rsid w:val="00B82A60"/>
    <w:rsid w:val="00B94EA1"/>
    <w:rsid w:val="00B95E4E"/>
    <w:rsid w:val="00BA0AA3"/>
    <w:rsid w:val="00BB1579"/>
    <w:rsid w:val="00BB200F"/>
    <w:rsid w:val="00BC0152"/>
    <w:rsid w:val="00BC0B9D"/>
    <w:rsid w:val="00BC13AC"/>
    <w:rsid w:val="00BC3C5D"/>
    <w:rsid w:val="00BC518D"/>
    <w:rsid w:val="00BD2AE2"/>
    <w:rsid w:val="00BE790C"/>
    <w:rsid w:val="00BE7D81"/>
    <w:rsid w:val="00BF0815"/>
    <w:rsid w:val="00BF4CE3"/>
    <w:rsid w:val="00BF797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372"/>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1D7C"/>
    <w:rsid w:val="00F43459"/>
    <w:rsid w:val="00F45902"/>
    <w:rsid w:val="00F514D1"/>
    <w:rsid w:val="00F6234B"/>
    <w:rsid w:val="00F63ECB"/>
    <w:rsid w:val="00F75DA6"/>
    <w:rsid w:val="00F83748"/>
    <w:rsid w:val="00F85EE0"/>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102</cp:revision>
  <cp:lastPrinted>2022-10-16T16:58:00Z</cp:lastPrinted>
  <dcterms:created xsi:type="dcterms:W3CDTF">2022-03-09T11:39:00Z</dcterms:created>
  <dcterms:modified xsi:type="dcterms:W3CDTF">2023-05-21T04:51:00Z</dcterms:modified>
</cp:coreProperties>
</file>